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7B414" w14:textId="77777777" w:rsidR="00487D64" w:rsidRDefault="00487D64" w:rsidP="00EF1F90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B7895A4" w14:textId="77777777" w:rsidR="0079053E" w:rsidRPr="00B15FB6" w:rsidRDefault="0079053E" w:rsidP="00EF1F90">
      <w:pPr>
        <w:spacing w:after="0" w:line="240" w:lineRule="auto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2CD7E1A6" w14:textId="309426C1" w:rsidR="0079053E" w:rsidRDefault="006B6547" w:rsidP="006B6547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  <w:r w:rsidRPr="006B6547">
        <w:rPr>
          <w:rFonts w:asciiTheme="majorHAnsi" w:hAnsiTheme="majorHAnsi"/>
          <w:b/>
          <w:i/>
          <w:iCs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 Journal of Tourism, Education, Language, Social Science Studies</w:t>
      </w:r>
    </w:p>
    <w:p w14:paraId="1C2FC2F3" w14:textId="5CDAB8B2" w:rsidR="00B15FB6" w:rsidRDefault="00254F0B" w:rsidP="0079053E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Editör</w:t>
      </w:r>
      <w:r w:rsidR="006B6547">
        <w:rPr>
          <w:rFonts w:asciiTheme="majorHAnsi" w:hAnsiTheme="majorHAnsi"/>
          <w:b/>
          <w:sz w:val="18"/>
          <w:szCs w:val="18"/>
        </w:rPr>
        <w:t>ler</w:t>
      </w:r>
      <w:r w:rsidR="00B15FB6" w:rsidRPr="00B15FB6">
        <w:rPr>
          <w:rFonts w:asciiTheme="majorHAnsi" w:hAnsiTheme="majorHAnsi"/>
          <w:sz w:val="18"/>
          <w:szCs w:val="18"/>
        </w:rPr>
        <w:t xml:space="preserve"> </w:t>
      </w:r>
      <w:r w:rsidR="0079053E">
        <w:rPr>
          <w:rFonts w:asciiTheme="majorHAnsi" w:hAnsiTheme="majorHAnsi"/>
          <w:sz w:val="18"/>
          <w:szCs w:val="18"/>
        </w:rPr>
        <w:t>Doç.</w:t>
      </w:r>
      <w:r w:rsidR="000A31B7">
        <w:rPr>
          <w:rFonts w:asciiTheme="majorHAnsi" w:hAnsiTheme="majorHAnsi"/>
          <w:sz w:val="18"/>
          <w:szCs w:val="18"/>
        </w:rPr>
        <w:t xml:space="preserve"> </w:t>
      </w:r>
      <w:r w:rsidR="00BF22C5" w:rsidRPr="00B15FB6">
        <w:rPr>
          <w:rFonts w:asciiTheme="majorHAnsi" w:hAnsiTheme="majorHAnsi"/>
          <w:sz w:val="18"/>
          <w:szCs w:val="18"/>
        </w:rPr>
        <w:t xml:space="preserve">Dr. </w:t>
      </w:r>
      <w:r w:rsidR="006B6547">
        <w:rPr>
          <w:rFonts w:asciiTheme="majorHAnsi" w:hAnsiTheme="majorHAnsi"/>
          <w:sz w:val="18"/>
          <w:szCs w:val="18"/>
        </w:rPr>
        <w:t>Mehmet Veysi BABAYİĞİT &amp; Doç. Dr. Mehmet Necati CİZRELİOĞULLARI</w:t>
      </w:r>
      <w:r w:rsidR="00B1318A">
        <w:rPr>
          <w:rFonts w:asciiTheme="majorHAnsi" w:hAnsiTheme="majorHAnsi"/>
          <w:sz w:val="18"/>
          <w:szCs w:val="18"/>
        </w:rPr>
        <w:t xml:space="preserve"> </w:t>
      </w:r>
    </w:p>
    <w:p w14:paraId="5EFB607D" w14:textId="77777777" w:rsidR="0079053E" w:rsidRDefault="0079053E" w:rsidP="0079053E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3B1D3922" w14:textId="77777777" w:rsidR="006B6547" w:rsidRDefault="006B6547" w:rsidP="0079053E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1DF65B33" w14:textId="77777777" w:rsidR="006B6547" w:rsidRPr="0079053E" w:rsidRDefault="006B6547" w:rsidP="0079053E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6F56B439" w14:textId="4A2112D8" w:rsidR="00EF1F90" w:rsidRPr="00B15FB6" w:rsidRDefault="006B6547" w:rsidP="00B15FB6">
      <w:pPr>
        <w:spacing w:after="6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B6547">
        <w:rPr>
          <w:rFonts w:asciiTheme="majorHAnsi" w:hAnsiTheme="majorHAnsi" w:cstheme="minorHAnsi"/>
          <w:b/>
          <w:sz w:val="20"/>
          <w:szCs w:val="20"/>
        </w:rPr>
        <w:t xml:space="preserve">Uluslararası Turizm, Eğitim, Dil ve Sosyal Bilimler Araştırmaları Dergisi </w:t>
      </w:r>
      <w:r w:rsidR="00EF1F90" w:rsidRPr="00B15FB6">
        <w:rPr>
          <w:rFonts w:asciiTheme="majorHAnsi" w:hAnsiTheme="majorHAnsi" w:cstheme="minorHAnsi"/>
          <w:b/>
          <w:sz w:val="20"/>
          <w:szCs w:val="20"/>
        </w:rPr>
        <w:t>Telif Hakkı Devir Sözleşmesi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7406"/>
      </w:tblGrid>
      <w:tr w:rsidR="001371F1" w:rsidRPr="00B15FB6" w14:paraId="2EC7077F" w14:textId="77777777" w:rsidTr="00990464">
        <w:trPr>
          <w:trHeight w:val="283"/>
        </w:trPr>
        <w:tc>
          <w:tcPr>
            <w:tcW w:w="1668" w:type="dxa"/>
          </w:tcPr>
          <w:p w14:paraId="6C4CE7A4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Makale Başlığı</w:t>
            </w:r>
          </w:p>
        </w:tc>
        <w:tc>
          <w:tcPr>
            <w:tcW w:w="7544" w:type="dxa"/>
          </w:tcPr>
          <w:p w14:paraId="7055AE10" w14:textId="05BC693E" w:rsidR="004F1CD0" w:rsidRPr="000652E3" w:rsidRDefault="006B6547" w:rsidP="004F1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Book Antiqua" w:hAnsi="Book Antiqua"/>
                <w:b/>
                <w:bCs/>
                <w:spacing w:val="-2"/>
                <w:sz w:val="28"/>
                <w:szCs w:val="28"/>
              </w:rPr>
              <w:t>XXXXX</w:t>
            </w:r>
          </w:p>
          <w:p w14:paraId="5D5F5EDC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14:paraId="3FF334FD" w14:textId="77777777" w:rsidTr="00990464">
        <w:trPr>
          <w:trHeight w:val="283"/>
        </w:trPr>
        <w:tc>
          <w:tcPr>
            <w:tcW w:w="1668" w:type="dxa"/>
            <w:tcBorders>
              <w:bottom w:val="single" w:sz="4" w:space="0" w:color="000000"/>
            </w:tcBorders>
          </w:tcPr>
          <w:p w14:paraId="24776A5B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</w:p>
        </w:tc>
        <w:tc>
          <w:tcPr>
            <w:tcW w:w="7544" w:type="dxa"/>
            <w:tcBorders>
              <w:bottom w:val="single" w:sz="4" w:space="0" w:color="000000"/>
            </w:tcBorders>
          </w:tcPr>
          <w:p w14:paraId="1437E906" w14:textId="52A9BF68" w:rsidR="001371F1" w:rsidRPr="00B15FB6" w:rsidRDefault="006B6547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XXXXX</w:t>
            </w:r>
          </w:p>
        </w:tc>
      </w:tr>
      <w:tr w:rsidR="00B15FB6" w:rsidRPr="00B15FB6" w14:paraId="16EF6AE3" w14:textId="77777777" w:rsidTr="00990464">
        <w:trPr>
          <w:trHeight w:val="224"/>
        </w:trPr>
        <w:tc>
          <w:tcPr>
            <w:tcW w:w="9212" w:type="dxa"/>
            <w:gridSpan w:val="2"/>
            <w:tcBorders>
              <w:left w:val="nil"/>
              <w:right w:val="nil"/>
            </w:tcBorders>
          </w:tcPr>
          <w:p w14:paraId="7044B562" w14:textId="77777777" w:rsidR="00B15FB6" w:rsidRPr="00B15FB6" w:rsidRDefault="00B15FB6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1371F1" w:rsidRPr="00B15FB6" w14:paraId="46138741" w14:textId="77777777" w:rsidTr="00B06FFE">
        <w:trPr>
          <w:trHeight w:val="283"/>
        </w:trPr>
        <w:tc>
          <w:tcPr>
            <w:tcW w:w="9212" w:type="dxa"/>
            <w:gridSpan w:val="2"/>
          </w:tcPr>
          <w:p w14:paraId="79E44AB9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Eserden sorumlu yazarın bilgileri</w:t>
            </w:r>
          </w:p>
        </w:tc>
      </w:tr>
      <w:tr w:rsidR="001371F1" w:rsidRPr="00B15FB6" w14:paraId="1254061C" w14:textId="77777777" w:rsidTr="00990464">
        <w:trPr>
          <w:trHeight w:val="283"/>
        </w:trPr>
        <w:tc>
          <w:tcPr>
            <w:tcW w:w="1668" w:type="dxa"/>
          </w:tcPr>
          <w:p w14:paraId="76389F9A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Adı Soyadı</w:t>
            </w:r>
          </w:p>
        </w:tc>
        <w:tc>
          <w:tcPr>
            <w:tcW w:w="7544" w:type="dxa"/>
          </w:tcPr>
          <w:p w14:paraId="754FD2B9" w14:textId="5CEADB3F" w:rsidR="001371F1" w:rsidRPr="00B15FB6" w:rsidRDefault="006B6547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</w:t>
            </w:r>
          </w:p>
        </w:tc>
      </w:tr>
      <w:tr w:rsidR="001371F1" w:rsidRPr="00B15FB6" w14:paraId="750805D7" w14:textId="77777777" w:rsidTr="00990464">
        <w:trPr>
          <w:trHeight w:val="283"/>
        </w:trPr>
        <w:tc>
          <w:tcPr>
            <w:tcW w:w="1668" w:type="dxa"/>
          </w:tcPr>
          <w:p w14:paraId="3C7B203C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Adresi</w:t>
            </w:r>
          </w:p>
        </w:tc>
        <w:tc>
          <w:tcPr>
            <w:tcW w:w="7544" w:type="dxa"/>
          </w:tcPr>
          <w:p w14:paraId="5A908340" w14:textId="168B26EA" w:rsidR="001371F1" w:rsidRPr="00B15FB6" w:rsidRDefault="006B6547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XXXX</w:t>
            </w:r>
          </w:p>
        </w:tc>
      </w:tr>
      <w:tr w:rsidR="001371F1" w:rsidRPr="00B15FB6" w14:paraId="41AAF5F7" w14:textId="77777777" w:rsidTr="00990464">
        <w:trPr>
          <w:trHeight w:val="283"/>
        </w:trPr>
        <w:tc>
          <w:tcPr>
            <w:tcW w:w="1668" w:type="dxa"/>
          </w:tcPr>
          <w:p w14:paraId="4FD4EFE8" w14:textId="77777777" w:rsidR="001371F1" w:rsidRPr="00B15FB6" w:rsidRDefault="00952A0A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E</w:t>
            </w:r>
            <w:r w:rsidR="001371F1"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-posta</w:t>
            </w:r>
          </w:p>
        </w:tc>
        <w:tc>
          <w:tcPr>
            <w:tcW w:w="7544" w:type="dxa"/>
          </w:tcPr>
          <w:p w14:paraId="37047937" w14:textId="19A73FE0" w:rsidR="001371F1" w:rsidRPr="00B15FB6" w:rsidRDefault="006B6547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</w:t>
            </w:r>
          </w:p>
        </w:tc>
      </w:tr>
      <w:tr w:rsidR="001371F1" w:rsidRPr="00B15FB6" w14:paraId="3BB2FDDC" w14:textId="77777777" w:rsidTr="00990464">
        <w:trPr>
          <w:trHeight w:val="283"/>
        </w:trPr>
        <w:tc>
          <w:tcPr>
            <w:tcW w:w="1668" w:type="dxa"/>
          </w:tcPr>
          <w:p w14:paraId="56AAED67" w14:textId="77777777" w:rsidR="001371F1" w:rsidRPr="00B15FB6" w:rsidRDefault="001371F1" w:rsidP="00B06FFE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7544" w:type="dxa"/>
          </w:tcPr>
          <w:p w14:paraId="76627F1A" w14:textId="2F2BCC81" w:rsidR="001371F1" w:rsidRPr="00B15FB6" w:rsidRDefault="006B6547" w:rsidP="00B06FFE">
            <w:pPr>
              <w:spacing w:after="0" w:line="240" w:lineRule="auto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XXXX</w:t>
            </w:r>
          </w:p>
        </w:tc>
      </w:tr>
    </w:tbl>
    <w:p w14:paraId="7E327ECE" w14:textId="77777777" w:rsidR="0079053E" w:rsidRDefault="0079053E" w:rsidP="00E91022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3444FD49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b/>
          <w:bCs/>
          <w:sz w:val="20"/>
          <w:szCs w:val="20"/>
        </w:rPr>
        <w:t>YAYIN HAKKI DEVİR FORMU</w:t>
      </w:r>
    </w:p>
    <w:p w14:paraId="55B5A293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 xml:space="preserve"> aşağıdaki hususları kabul ve beyan ederler:</w:t>
      </w:r>
    </w:p>
    <w:p w14:paraId="342ABF10" w14:textId="77777777" w:rsidR="006B6547" w:rsidRPr="006B6547" w:rsidRDefault="006B6547" w:rsidP="006B654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Bu makalenin tamamı ya da herhangi bir bölümü daha önce başka bir yerde yayımlanmamış, yayımlanmak üzere herhangi bir yere gönderilmemiştir.</w:t>
      </w:r>
    </w:p>
    <w:p w14:paraId="66F0A499" w14:textId="77777777" w:rsidR="006B6547" w:rsidRPr="006B6547" w:rsidRDefault="006B6547" w:rsidP="006B654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Makalenin tüm yazarları, çalışmayı okumuş, içerik açısından onaylamış ve dergiye gönderildiğinden haberdardır.</w:t>
      </w:r>
    </w:p>
    <w:p w14:paraId="38E76EFA" w14:textId="77777777" w:rsidR="006B6547" w:rsidRPr="006B6547" w:rsidRDefault="006B6547" w:rsidP="006B654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Makale 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 tarafından kaleme alınmış, özgün bir bilimsel çalışmadır.</w:t>
      </w:r>
    </w:p>
    <w:p w14:paraId="21994E28" w14:textId="77777777" w:rsidR="006B6547" w:rsidRPr="006B6547" w:rsidRDefault="006B6547" w:rsidP="006B654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Makalede yer alan tüm görüş, öneri, analiz ve verilerin sorumluluğu tamamen 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)a aittir.</w:t>
      </w:r>
    </w:p>
    <w:p w14:paraId="11580623" w14:textId="77777777" w:rsidR="006B6547" w:rsidRPr="006B6547" w:rsidRDefault="006B6547" w:rsidP="006B6547">
      <w:pPr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Yazar/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 xml:space="preserve">, söz konusu çalışmanın tüm yayın haklarını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Uluslararası Turizm, Eğitim, Dil ve Sosyal Bilimler Araştırmaları Dergisi</w:t>
      </w:r>
      <w:r w:rsidRPr="006B6547">
        <w:rPr>
          <w:rFonts w:asciiTheme="majorHAnsi" w:hAnsiTheme="majorHAnsi" w:cstheme="minorHAnsi"/>
          <w:sz w:val="20"/>
          <w:szCs w:val="20"/>
        </w:rPr>
        <w:t>’ne devretmeyi kabul eder.</w:t>
      </w:r>
    </w:p>
    <w:p w14:paraId="78F029A1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 xml:space="preserve">Bu devir ile birlikte,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Uluslararası Turizm, Eğitim, Dil ve Sosyal Bilimler Araştırmaları Dergisi Yayın Kurulu</w:t>
      </w:r>
      <w:r w:rsidRPr="006B6547">
        <w:rPr>
          <w:rFonts w:asciiTheme="majorHAnsi" w:hAnsiTheme="majorHAnsi" w:cstheme="minorHAnsi"/>
          <w:sz w:val="20"/>
          <w:szCs w:val="20"/>
        </w:rPr>
        <w:t>, makalenin yayımlanıp yayımlanmayacağına dair nihai yetki ve karara sahiptir.</w:t>
      </w:r>
    </w:p>
    <w:p w14:paraId="3079F92E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Ancak bu devir kapsamında aşağıdaki haklar 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 tarafından saklı tutulur:</w:t>
      </w:r>
    </w:p>
    <w:p w14:paraId="52591E92" w14:textId="77777777" w:rsidR="006B6547" w:rsidRPr="006B6547" w:rsidRDefault="006B6547" w:rsidP="006B6547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Telif hakkı dışında kalan, patent vb. tüm tescilli haklar 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)a aittir.</w:t>
      </w:r>
    </w:p>
    <w:p w14:paraId="3FF69E1B" w14:textId="77777777" w:rsidR="006B6547" w:rsidRPr="006B6547" w:rsidRDefault="006B6547" w:rsidP="006B6547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), makalenin tamamını kendi kitaplarında, ders materyallerinde, sözlü sunumlarında ve bilimsel toplantılarda kullanma hakkına sahiptir.</w:t>
      </w:r>
    </w:p>
    <w:p w14:paraId="731C4E31" w14:textId="77777777" w:rsidR="006B6547" w:rsidRPr="006B6547" w:rsidRDefault="006B6547" w:rsidP="006B6547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>Makalenin tümü ya da bir bölümü, ticari amaç güdülmemesi koşuluyla yazar(</w:t>
      </w:r>
      <w:proofErr w:type="spellStart"/>
      <w:r w:rsidRPr="006B6547">
        <w:rPr>
          <w:rFonts w:asciiTheme="majorHAnsi" w:hAnsiTheme="majorHAnsi" w:cstheme="minorHAnsi"/>
          <w:sz w:val="20"/>
          <w:szCs w:val="20"/>
        </w:rPr>
        <w:t>lar</w:t>
      </w:r>
      <w:proofErr w:type="spellEnd"/>
      <w:r w:rsidRPr="006B6547">
        <w:rPr>
          <w:rFonts w:asciiTheme="majorHAnsi" w:hAnsiTheme="majorHAnsi" w:cstheme="minorHAnsi"/>
          <w:sz w:val="20"/>
          <w:szCs w:val="20"/>
        </w:rPr>
        <w:t>) tarafından kişisel akademik çalışmalarda çoğaltılabilir ve kullanılabilir.</w:t>
      </w:r>
    </w:p>
    <w:p w14:paraId="1FF0AC95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 xml:space="preserve">Bu kapsam dışında kalan tüm çoğaltma, çoğaltılan içeriğin postalanması veya diğer yollarla dağıtımı yalnızca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Uluslararası Turizm, Eğitim, Dil ve Sosyal Bilimler Araştırmaları Dergisi</w:t>
      </w:r>
      <w:r w:rsidRPr="006B6547">
        <w:rPr>
          <w:rFonts w:asciiTheme="majorHAnsi" w:hAnsiTheme="majorHAnsi" w:cstheme="minorHAnsi"/>
          <w:sz w:val="20"/>
          <w:szCs w:val="20"/>
        </w:rPr>
        <w:t xml:space="preserve"> Editörlüğü veya Yayın Kurulu’nun yazılı izni ile mümkündür. Makalenin tümü veya bir kısmından akademik atıf yapılması kaydıyla yararlanılabilir.</w:t>
      </w:r>
    </w:p>
    <w:p w14:paraId="6F19907D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sz w:val="20"/>
          <w:szCs w:val="20"/>
        </w:rPr>
        <w:t xml:space="preserve">Bu form, tüm yazarlar tarafından imzalanmalıdır. Yazarların farklı kurumlardan olması durumunda imzalar ayrı formlar hâlinde sunulabilir. Islak imzalı belge taranarak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JPEG</w:t>
      </w:r>
      <w:r w:rsidRPr="006B6547">
        <w:rPr>
          <w:rFonts w:asciiTheme="majorHAnsi" w:hAnsiTheme="majorHAnsi" w:cstheme="minorHAnsi"/>
          <w:sz w:val="20"/>
          <w:szCs w:val="20"/>
        </w:rPr>
        <w:t xml:space="preserve"> veya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PDF</w:t>
      </w:r>
      <w:r w:rsidRPr="006B6547">
        <w:rPr>
          <w:rFonts w:asciiTheme="majorHAnsi" w:hAnsiTheme="majorHAnsi" w:cstheme="minorHAnsi"/>
          <w:sz w:val="20"/>
          <w:szCs w:val="20"/>
        </w:rPr>
        <w:t xml:space="preserve"> formatında düzenlenmeli ve makale ile birlikte aşağıdaki e-posta adreslerine gönderilmelidir:</w:t>
      </w:r>
    </w:p>
    <w:p w14:paraId="42C90CBD" w14:textId="77777777" w:rsidR="006B6547" w:rsidRPr="006B6547" w:rsidRDefault="006B6547" w:rsidP="006B654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="Segoe UI Emoji" w:hAnsi="Segoe UI Emoji" w:cs="Segoe UI Emoji"/>
          <w:sz w:val="20"/>
          <w:szCs w:val="20"/>
        </w:rPr>
        <w:t>📧</w:t>
      </w:r>
      <w:r w:rsidRPr="006B6547">
        <w:rPr>
          <w:rFonts w:asciiTheme="majorHAnsi" w:hAnsiTheme="majorHAnsi" w:cstheme="minorHAnsi"/>
          <w:sz w:val="20"/>
          <w:szCs w:val="20"/>
        </w:rPr>
        <w:t xml:space="preserve">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m.veysi.babayigit@gmail.com</w:t>
      </w:r>
      <w:r w:rsidRPr="006B6547">
        <w:rPr>
          <w:rFonts w:asciiTheme="majorHAnsi" w:hAnsiTheme="majorHAnsi" w:cstheme="minorHAnsi"/>
          <w:sz w:val="20"/>
          <w:szCs w:val="20"/>
        </w:rPr>
        <w:br/>
      </w:r>
      <w:r w:rsidRPr="006B6547">
        <w:rPr>
          <w:rFonts w:ascii="Segoe UI Emoji" w:hAnsi="Segoe UI Emoji" w:cs="Segoe UI Emoji"/>
          <w:sz w:val="20"/>
          <w:szCs w:val="20"/>
        </w:rPr>
        <w:t>📧</w:t>
      </w:r>
      <w:r w:rsidRPr="006B6547">
        <w:rPr>
          <w:rFonts w:asciiTheme="majorHAnsi" w:hAnsiTheme="majorHAnsi" w:cstheme="minorHAnsi"/>
          <w:sz w:val="20"/>
          <w:szCs w:val="20"/>
        </w:rPr>
        <w:t xml:space="preserve"> </w:t>
      </w:r>
      <w:r w:rsidRPr="006B6547">
        <w:rPr>
          <w:rFonts w:asciiTheme="majorHAnsi" w:hAnsiTheme="majorHAnsi" w:cstheme="minorHAnsi"/>
          <w:b/>
          <w:bCs/>
          <w:sz w:val="20"/>
          <w:szCs w:val="20"/>
        </w:rPr>
        <w:t>cizrelioglu.necati@gmail.com</w:t>
      </w:r>
    </w:p>
    <w:p w14:paraId="35FA75EB" w14:textId="77777777" w:rsidR="006B6547" w:rsidRPr="006B6547" w:rsidRDefault="006B6547" w:rsidP="006B6547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6B6547">
        <w:rPr>
          <w:rFonts w:asciiTheme="majorHAnsi" w:hAnsiTheme="majorHAnsi" w:cstheme="minorHAnsi"/>
          <w:b/>
          <w:bCs/>
          <w:sz w:val="20"/>
          <w:szCs w:val="20"/>
        </w:rPr>
        <w:t>Not:</w:t>
      </w:r>
      <w:r w:rsidRPr="006B6547">
        <w:rPr>
          <w:rFonts w:asciiTheme="majorHAnsi" w:hAnsiTheme="majorHAnsi" w:cstheme="minorHAnsi"/>
          <w:sz w:val="20"/>
          <w:szCs w:val="20"/>
        </w:rPr>
        <w:t xml:space="preserve"> Makalenin Yayın Kurulu tarafından yayıma kabul edilmemesi durumunda bu belge geçersiz sayılır.</w:t>
      </w:r>
    </w:p>
    <w:p w14:paraId="02FD6649" w14:textId="77777777" w:rsidR="0079053E" w:rsidRPr="00B15FB6" w:rsidRDefault="0079053E" w:rsidP="006B6547">
      <w:pPr>
        <w:spacing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9"/>
        <w:gridCol w:w="2372"/>
        <w:gridCol w:w="2401"/>
      </w:tblGrid>
      <w:tr w:rsidR="004F1CD0" w:rsidRPr="00B15FB6" w14:paraId="7BEB62BA" w14:textId="77777777" w:rsidTr="00BF22C5">
        <w:trPr>
          <w:trHeight w:val="397"/>
        </w:trPr>
        <w:tc>
          <w:tcPr>
            <w:tcW w:w="4289" w:type="dxa"/>
          </w:tcPr>
          <w:p w14:paraId="5F570D83" w14:textId="77777777"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lastRenderedPageBreak/>
              <w:t>Yazar/</w:t>
            </w:r>
            <w:proofErr w:type="spellStart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lar</w:t>
            </w:r>
            <w:proofErr w:type="spellEnd"/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Adı ve Soyadı</w:t>
            </w:r>
          </w:p>
        </w:tc>
        <w:tc>
          <w:tcPr>
            <w:tcW w:w="2372" w:type="dxa"/>
          </w:tcPr>
          <w:p w14:paraId="29AE3FBF" w14:textId="77777777"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Tarih</w:t>
            </w:r>
          </w:p>
        </w:tc>
        <w:tc>
          <w:tcPr>
            <w:tcW w:w="2401" w:type="dxa"/>
          </w:tcPr>
          <w:p w14:paraId="1CD03E1B" w14:textId="77777777" w:rsidR="00F502ED" w:rsidRPr="00B15FB6" w:rsidRDefault="00F502ED" w:rsidP="00E91022">
            <w:pPr>
              <w:spacing w:after="0" w:line="240" w:lineRule="auto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15FB6">
              <w:rPr>
                <w:rFonts w:asciiTheme="majorHAnsi" w:hAnsiTheme="majorHAnsi" w:cstheme="minorHAnsi"/>
                <w:b/>
                <w:sz w:val="20"/>
                <w:szCs w:val="20"/>
              </w:rPr>
              <w:t>İmza</w:t>
            </w:r>
          </w:p>
        </w:tc>
      </w:tr>
      <w:tr w:rsidR="004F1CD0" w:rsidRPr="00B15FB6" w14:paraId="35194834" w14:textId="77777777" w:rsidTr="00BF22C5">
        <w:trPr>
          <w:trHeight w:val="397"/>
        </w:trPr>
        <w:tc>
          <w:tcPr>
            <w:tcW w:w="4289" w:type="dxa"/>
          </w:tcPr>
          <w:p w14:paraId="1037805F" w14:textId="74798BC4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C44674C" w14:textId="1E3864A3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273B9D96" w14:textId="2D246265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F1CD0" w:rsidRPr="00B15FB6" w14:paraId="2E897609" w14:textId="77777777" w:rsidTr="00BF22C5">
        <w:trPr>
          <w:trHeight w:val="397"/>
        </w:trPr>
        <w:tc>
          <w:tcPr>
            <w:tcW w:w="4289" w:type="dxa"/>
          </w:tcPr>
          <w:p w14:paraId="25F3BC06" w14:textId="57427C13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280F073" w14:textId="0BFF2BDD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7951D14" w14:textId="34B48280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F1CD0" w:rsidRPr="00B15FB6" w14:paraId="24425C19" w14:textId="77777777" w:rsidTr="00BF22C5">
        <w:trPr>
          <w:trHeight w:val="397"/>
        </w:trPr>
        <w:tc>
          <w:tcPr>
            <w:tcW w:w="4289" w:type="dxa"/>
          </w:tcPr>
          <w:p w14:paraId="6A821527" w14:textId="3F80925A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14:paraId="1B7269DD" w14:textId="4C89048E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0F53FDF5" w14:textId="77777777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F1CD0" w:rsidRPr="00B15FB6" w14:paraId="1931B2A1" w14:textId="77777777" w:rsidTr="00BF22C5">
        <w:trPr>
          <w:trHeight w:val="397"/>
        </w:trPr>
        <w:tc>
          <w:tcPr>
            <w:tcW w:w="4289" w:type="dxa"/>
          </w:tcPr>
          <w:p w14:paraId="20D3F87C" w14:textId="77777777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14:paraId="7EF078DF" w14:textId="77777777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6A59FC52" w14:textId="77777777" w:rsidR="00E52D51" w:rsidRPr="00B15FB6" w:rsidRDefault="00E52D51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4F1CD0" w:rsidRPr="00B15FB6" w14:paraId="15501EE7" w14:textId="77777777" w:rsidTr="00BF22C5">
        <w:trPr>
          <w:trHeight w:val="397"/>
        </w:trPr>
        <w:tc>
          <w:tcPr>
            <w:tcW w:w="4289" w:type="dxa"/>
          </w:tcPr>
          <w:p w14:paraId="229E7FFD" w14:textId="77777777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372" w:type="dxa"/>
          </w:tcPr>
          <w:p w14:paraId="35A0DAE9" w14:textId="77777777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401" w:type="dxa"/>
          </w:tcPr>
          <w:p w14:paraId="76FAF9DA" w14:textId="77777777" w:rsidR="00F502ED" w:rsidRPr="00B15FB6" w:rsidRDefault="00F502ED" w:rsidP="00E91022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3DBE3D63" w14:textId="77777777" w:rsidR="00F502ED" w:rsidRPr="00B15FB6" w:rsidRDefault="00F502ED" w:rsidP="00F502ED">
      <w:pPr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B15FB6">
        <w:rPr>
          <w:rFonts w:asciiTheme="majorHAnsi" w:hAnsiTheme="majorHAnsi" w:cstheme="minorHAnsi"/>
          <w:sz w:val="20"/>
          <w:szCs w:val="20"/>
        </w:rPr>
        <w:t>Satır sayısı ya</w:t>
      </w:r>
      <w:r w:rsidR="00630D7C" w:rsidRPr="00B15FB6">
        <w:rPr>
          <w:rFonts w:asciiTheme="majorHAnsi" w:hAnsiTheme="majorHAnsi" w:cstheme="minorHAnsi"/>
          <w:sz w:val="20"/>
          <w:szCs w:val="20"/>
        </w:rPr>
        <w:t>zar sayısına göre artırılabilir/azaltılabilir.</w:t>
      </w:r>
    </w:p>
    <w:sectPr w:rsidR="00F502ED" w:rsidRPr="00B15FB6" w:rsidSect="00990464">
      <w:headerReference w:type="default" r:id="rId7"/>
      <w:type w:val="continuous"/>
      <w:pgSz w:w="11906" w:h="16838"/>
      <w:pgMar w:top="1247" w:right="1417" w:bottom="851" w:left="1417" w:header="426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5DB9C" w14:textId="77777777" w:rsidR="008E19CE" w:rsidRDefault="008E19CE" w:rsidP="009A3EEC">
      <w:pPr>
        <w:spacing w:after="0" w:line="240" w:lineRule="auto"/>
      </w:pPr>
      <w:r>
        <w:separator/>
      </w:r>
    </w:p>
  </w:endnote>
  <w:endnote w:type="continuationSeparator" w:id="0">
    <w:p w14:paraId="500B35E0" w14:textId="77777777" w:rsidR="008E19CE" w:rsidRDefault="008E19CE" w:rsidP="009A3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6689F" w14:textId="77777777" w:rsidR="008E19CE" w:rsidRDefault="008E19CE" w:rsidP="009A3EEC">
      <w:pPr>
        <w:spacing w:after="0" w:line="240" w:lineRule="auto"/>
      </w:pPr>
      <w:r>
        <w:separator/>
      </w:r>
    </w:p>
  </w:footnote>
  <w:footnote w:type="continuationSeparator" w:id="0">
    <w:p w14:paraId="5FA4A2AE" w14:textId="77777777" w:rsidR="008E19CE" w:rsidRDefault="008E19CE" w:rsidP="009A3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672" w14:textId="77777777" w:rsidR="0079053E" w:rsidRDefault="0079053E" w:rsidP="00487D64">
    <w:pPr>
      <w:spacing w:after="0" w:line="240" w:lineRule="auto"/>
      <w:ind w:left="-284"/>
      <w:jc w:val="center"/>
    </w:pPr>
  </w:p>
  <w:p w14:paraId="0B099717" w14:textId="77777777" w:rsidR="0079053E" w:rsidRDefault="0079053E" w:rsidP="00487D64">
    <w:pPr>
      <w:spacing w:after="0" w:line="240" w:lineRule="auto"/>
      <w:ind w:left="-284"/>
      <w:jc w:val="center"/>
    </w:pPr>
  </w:p>
  <w:p w14:paraId="562958EC" w14:textId="043EB9AE" w:rsidR="009A3EEC" w:rsidRDefault="006B6547" w:rsidP="00487D64">
    <w:pPr>
      <w:spacing w:after="0" w:line="240" w:lineRule="auto"/>
      <w:ind w:left="-284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566014E" wp14:editId="643A70B7">
          <wp:extent cx="6317219" cy="1298257"/>
          <wp:effectExtent l="0" t="0" r="7620" b="0"/>
          <wp:docPr id="14" name="Resim 14" descr="metin, ekran görüntüsü, yazı tipi, meneviş mavisi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esim 14" descr="metin, ekran görüntüsü, yazı tipi, meneviş mavisi içeren bir resi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5108" cy="1303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4B1"/>
    <w:multiLevelType w:val="hybridMultilevel"/>
    <w:tmpl w:val="A280BB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51627"/>
    <w:multiLevelType w:val="multilevel"/>
    <w:tmpl w:val="2476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AF5CD0"/>
    <w:multiLevelType w:val="hybridMultilevel"/>
    <w:tmpl w:val="22F0B33E"/>
    <w:lvl w:ilvl="0" w:tplc="E87A30C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64867"/>
    <w:multiLevelType w:val="multilevel"/>
    <w:tmpl w:val="AF4E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032445">
    <w:abstractNumId w:val="0"/>
  </w:num>
  <w:num w:numId="2" w16cid:durableId="917060514">
    <w:abstractNumId w:val="2"/>
  </w:num>
  <w:num w:numId="3" w16cid:durableId="1086413948">
    <w:abstractNumId w:val="1"/>
  </w:num>
  <w:num w:numId="4" w16cid:durableId="537357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EC"/>
    <w:rsid w:val="000510A8"/>
    <w:rsid w:val="0009283E"/>
    <w:rsid w:val="000A31B7"/>
    <w:rsid w:val="00125BD3"/>
    <w:rsid w:val="001371F1"/>
    <w:rsid w:val="00142D26"/>
    <w:rsid w:val="001574A6"/>
    <w:rsid w:val="00164D5A"/>
    <w:rsid w:val="00173BD6"/>
    <w:rsid w:val="001A1C3F"/>
    <w:rsid w:val="001D0BE6"/>
    <w:rsid w:val="002046CD"/>
    <w:rsid w:val="002101F8"/>
    <w:rsid w:val="00254B83"/>
    <w:rsid w:val="00254F0B"/>
    <w:rsid w:val="00260149"/>
    <w:rsid w:val="002D1D22"/>
    <w:rsid w:val="00310C5F"/>
    <w:rsid w:val="003A76A3"/>
    <w:rsid w:val="00410628"/>
    <w:rsid w:val="00434994"/>
    <w:rsid w:val="00437429"/>
    <w:rsid w:val="004705B0"/>
    <w:rsid w:val="00485632"/>
    <w:rsid w:val="00487D64"/>
    <w:rsid w:val="004B400A"/>
    <w:rsid w:val="004C320D"/>
    <w:rsid w:val="004F1CD0"/>
    <w:rsid w:val="004F72F6"/>
    <w:rsid w:val="00512F6A"/>
    <w:rsid w:val="00525909"/>
    <w:rsid w:val="00547326"/>
    <w:rsid w:val="00573D2C"/>
    <w:rsid w:val="00573E98"/>
    <w:rsid w:val="005B1CCB"/>
    <w:rsid w:val="00630D7C"/>
    <w:rsid w:val="00645085"/>
    <w:rsid w:val="00647DD8"/>
    <w:rsid w:val="006A6AFC"/>
    <w:rsid w:val="006B078D"/>
    <w:rsid w:val="006B6547"/>
    <w:rsid w:val="006C17A2"/>
    <w:rsid w:val="006C699E"/>
    <w:rsid w:val="006D6745"/>
    <w:rsid w:val="006E33CB"/>
    <w:rsid w:val="006E5BDC"/>
    <w:rsid w:val="0073009A"/>
    <w:rsid w:val="007606DC"/>
    <w:rsid w:val="007650C3"/>
    <w:rsid w:val="0079053E"/>
    <w:rsid w:val="007A4A9C"/>
    <w:rsid w:val="007B6DF9"/>
    <w:rsid w:val="007B77C8"/>
    <w:rsid w:val="007F3106"/>
    <w:rsid w:val="00831DF2"/>
    <w:rsid w:val="00851EFE"/>
    <w:rsid w:val="00864A87"/>
    <w:rsid w:val="0089102B"/>
    <w:rsid w:val="008D1FC8"/>
    <w:rsid w:val="008E19CE"/>
    <w:rsid w:val="0091077A"/>
    <w:rsid w:val="00944E4F"/>
    <w:rsid w:val="00952A0A"/>
    <w:rsid w:val="00955B3A"/>
    <w:rsid w:val="0098052D"/>
    <w:rsid w:val="00990464"/>
    <w:rsid w:val="009A3EEC"/>
    <w:rsid w:val="009B4407"/>
    <w:rsid w:val="009E46EE"/>
    <w:rsid w:val="00A16AD1"/>
    <w:rsid w:val="00A25E54"/>
    <w:rsid w:val="00A47549"/>
    <w:rsid w:val="00A97985"/>
    <w:rsid w:val="00AA4505"/>
    <w:rsid w:val="00B06FFE"/>
    <w:rsid w:val="00B1318A"/>
    <w:rsid w:val="00B15FB6"/>
    <w:rsid w:val="00B20271"/>
    <w:rsid w:val="00B53CB6"/>
    <w:rsid w:val="00B971BB"/>
    <w:rsid w:val="00BA4D63"/>
    <w:rsid w:val="00BB2DA8"/>
    <w:rsid w:val="00BB5089"/>
    <w:rsid w:val="00BD6090"/>
    <w:rsid w:val="00BF22C5"/>
    <w:rsid w:val="00C229C3"/>
    <w:rsid w:val="00C25412"/>
    <w:rsid w:val="00CB67A4"/>
    <w:rsid w:val="00D12B70"/>
    <w:rsid w:val="00D1529A"/>
    <w:rsid w:val="00D40FF2"/>
    <w:rsid w:val="00D631E8"/>
    <w:rsid w:val="00D852F7"/>
    <w:rsid w:val="00DC0D89"/>
    <w:rsid w:val="00DD76A4"/>
    <w:rsid w:val="00DE05F5"/>
    <w:rsid w:val="00DE5EA0"/>
    <w:rsid w:val="00E352C8"/>
    <w:rsid w:val="00E52D51"/>
    <w:rsid w:val="00E91022"/>
    <w:rsid w:val="00EC0864"/>
    <w:rsid w:val="00EF1F90"/>
    <w:rsid w:val="00F17FD7"/>
    <w:rsid w:val="00F502ED"/>
    <w:rsid w:val="00F7339D"/>
    <w:rsid w:val="00F82A68"/>
    <w:rsid w:val="00FB6210"/>
    <w:rsid w:val="00FB62F2"/>
    <w:rsid w:val="00FC2AAB"/>
    <w:rsid w:val="00FE0C45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9E2D0"/>
  <w15:docId w15:val="{0ADC9E89-19C4-4076-935E-BB5CB787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99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3EEC"/>
  </w:style>
  <w:style w:type="paragraph" w:styleId="AltBilgi">
    <w:name w:val="footer"/>
    <w:basedOn w:val="Normal"/>
    <w:link w:val="AltBilgiChar"/>
    <w:uiPriority w:val="99"/>
    <w:unhideWhenUsed/>
    <w:rsid w:val="009A3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3EEC"/>
  </w:style>
  <w:style w:type="paragraph" w:styleId="BalonMetni">
    <w:name w:val="Balloon Text"/>
    <w:basedOn w:val="Normal"/>
    <w:link w:val="BalonMetniChar"/>
    <w:uiPriority w:val="99"/>
    <w:semiHidden/>
    <w:unhideWhenUsed/>
    <w:rsid w:val="009A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9A3EE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A3E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9A3EEC"/>
    <w:rPr>
      <w:color w:val="0000FF"/>
      <w:u w:val="single"/>
    </w:rPr>
  </w:style>
  <w:style w:type="table" w:customStyle="1" w:styleId="OrtaListe11">
    <w:name w:val="Orta Liste 11"/>
    <w:basedOn w:val="NormalTablo"/>
    <w:uiPriority w:val="65"/>
    <w:rsid w:val="00EF1F9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OrtaListe21">
    <w:name w:val="Orta Liste 21"/>
    <w:basedOn w:val="NormalTablo"/>
    <w:uiPriority w:val="66"/>
    <w:rsid w:val="00EF1F9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125BD3"/>
    <w:pPr>
      <w:ind w:left="720"/>
      <w:contextualSpacing/>
    </w:pPr>
  </w:style>
  <w:style w:type="table" w:customStyle="1" w:styleId="AkListe1">
    <w:name w:val="Açık Liste1"/>
    <w:basedOn w:val="NormalTablo"/>
    <w:uiPriority w:val="61"/>
    <w:rsid w:val="00F502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Atatürk Bahçe Kültürleri Merkez Araştırma Enstitüsü / Bahçe 	10.05.2011  Rev:00</Company>
  <LinksUpToDate>false</LinksUpToDate>
  <CharactersWithSpaces>2583</CharactersWithSpaces>
  <SharedDoc>false</SharedDoc>
  <HLinks>
    <vt:vector size="12" baseType="variant"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http://yalovabahce.gov.tr/BahceDergisiYeni.aspx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</dc:creator>
  <cp:lastModifiedBy>mehmet veysi babayigit</cp:lastModifiedBy>
  <cp:revision>5</cp:revision>
  <cp:lastPrinted>2011-05-10T14:29:00Z</cp:lastPrinted>
  <dcterms:created xsi:type="dcterms:W3CDTF">2024-11-11T11:23:00Z</dcterms:created>
  <dcterms:modified xsi:type="dcterms:W3CDTF">2025-06-01T13:18:00Z</dcterms:modified>
</cp:coreProperties>
</file>